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291E" w14:textId="77777777" w:rsidR="00F27D9D" w:rsidRDefault="00F27D9D" w:rsidP="00F27D9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0733BF0" w14:textId="77777777" w:rsidR="00F27D9D" w:rsidRDefault="00F27D9D" w:rsidP="00F27D9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6FCF506F" w14:textId="77777777" w:rsidR="00F27D9D" w:rsidRDefault="00F27D9D" w:rsidP="00F27D9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3EBAA195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225EA">
        <w:rPr>
          <w:sz w:val="24"/>
          <w:szCs w:val="24"/>
        </w:rPr>
        <w:t>İskelesinde</w:t>
      </w:r>
      <w:r w:rsidR="00F225E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D9B3F2F" w:rsidR="00241841" w:rsidRDefault="00012748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alzaymır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>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2748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5EA"/>
    <w:rsid w:val="00F27D9D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2022-05-07T19:52:00Z</dcterms:modified>
</cp:coreProperties>
</file>